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2C" w:rsidRDefault="00BB4C2C">
      <w:pPr>
        <w:pStyle w:val="Ttulo1"/>
        <w:spacing w:before="0" w:after="240"/>
        <w:jc w:val="center"/>
        <w:rPr>
          <w:color w:val="auto"/>
        </w:rPr>
      </w:pPr>
      <w:r>
        <w:rPr>
          <w:color w:val="auto"/>
        </w:rPr>
        <w:t>CURRICULUM VITAE</w:t>
      </w:r>
    </w:p>
    <w:p w:rsidR="00BB4C2C" w:rsidRDefault="00BB4C2C">
      <w:pPr>
        <w:spacing w:after="240" w:line="240" w:lineRule="auto"/>
        <w:jc w:val="center"/>
        <w:rPr>
          <w:sz w:val="2"/>
        </w:rPr>
      </w:pPr>
    </w:p>
    <w:p w:rsidR="00BB4C2C" w:rsidRDefault="00BB4C2C">
      <w:pPr>
        <w:spacing w:after="0" w:line="240" w:lineRule="auto"/>
        <w:jc w:val="center"/>
        <w:rPr>
          <w:sz w:val="32"/>
        </w:rPr>
      </w:pPr>
      <w:r>
        <w:rPr>
          <w:sz w:val="32"/>
        </w:rPr>
        <w:t>HÉCTOR STEIN KOMORI CUEVAS</w:t>
      </w:r>
    </w:p>
    <w:p w:rsidR="00BB4C2C" w:rsidRDefault="00BB4C2C">
      <w:pPr>
        <w:spacing w:after="0"/>
        <w:jc w:val="center"/>
        <w:rPr>
          <w:b/>
        </w:rPr>
      </w:pPr>
      <w:r>
        <w:rPr>
          <w:b/>
        </w:rPr>
        <w:t>Ingeniero Civil de Minas</w:t>
      </w:r>
    </w:p>
    <w:p w:rsidR="00BB4C2C" w:rsidRDefault="00BB4C2C">
      <w:pPr>
        <w:spacing w:after="0"/>
        <w:jc w:val="center"/>
      </w:pPr>
      <w:r>
        <w:t>Universidad de Atacama</w:t>
      </w:r>
    </w:p>
    <w:p w:rsidR="00BB4C2C" w:rsidRDefault="00BB4C2C">
      <w:pPr>
        <w:spacing w:after="0"/>
        <w:jc w:val="center"/>
        <w:rPr>
          <w:b/>
        </w:rPr>
      </w:pPr>
      <w:r>
        <w:rPr>
          <w:b/>
        </w:rPr>
        <w:t>Experto en Prevención de Riesgos</w:t>
      </w:r>
    </w:p>
    <w:p w:rsidR="00BB4C2C" w:rsidRDefault="00BB4C2C">
      <w:pPr>
        <w:spacing w:after="0"/>
        <w:jc w:val="center"/>
      </w:pPr>
      <w:r>
        <w:t>Ministerio de Salud, Universidad de La Serena</w:t>
      </w:r>
    </w:p>
    <w:p w:rsidR="00BB4C2C" w:rsidRDefault="00BB4C2C">
      <w:pPr>
        <w:spacing w:after="0"/>
        <w:rPr>
          <w:b/>
        </w:rPr>
      </w:pPr>
    </w:p>
    <w:p w:rsidR="00BB4C2C" w:rsidRDefault="00BB4C2C">
      <w:pPr>
        <w:spacing w:after="0"/>
        <w:rPr>
          <w:b/>
        </w:rPr>
      </w:pPr>
      <w:r>
        <w:rPr>
          <w:b/>
        </w:rPr>
        <w:t>ANTECEDENTES LABORALES</w:t>
      </w:r>
    </w:p>
    <w:tbl>
      <w:tblPr>
        <w:tblW w:w="9260" w:type="dxa"/>
        <w:tblInd w:w="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0"/>
        <w:gridCol w:w="5940"/>
      </w:tblGrid>
      <w:tr w:rsidR="00F21B20">
        <w:trPr>
          <w:trHeight w:val="900"/>
        </w:trPr>
        <w:tc>
          <w:tcPr>
            <w:tcW w:w="3320" w:type="dxa"/>
            <w:shd w:val="clear" w:color="auto" w:fill="auto"/>
          </w:tcPr>
          <w:p w:rsidR="00F21B20" w:rsidRDefault="00F21B20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>Agosto 2015 – a la fecha</w:t>
            </w:r>
          </w:p>
        </w:tc>
        <w:tc>
          <w:tcPr>
            <w:tcW w:w="5940" w:type="dxa"/>
            <w:shd w:val="clear" w:color="auto" w:fill="auto"/>
          </w:tcPr>
          <w:p w:rsidR="00F21B20" w:rsidRDefault="00F21B20" w:rsidP="00F21B20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 xml:space="preserve">Trabaja para ORICA Chile S.A. como Supervisor de Terreno en el sitio PUCOBRE, realizando </w:t>
            </w:r>
            <w:proofErr w:type="spellStart"/>
            <w:r>
              <w:rPr>
                <w:color w:val="000000"/>
                <w:lang w:val="es-US" w:eastAsia="es-CL"/>
              </w:rPr>
              <w:t>tronaduras</w:t>
            </w:r>
            <w:proofErr w:type="spellEnd"/>
            <w:r>
              <w:rPr>
                <w:color w:val="000000"/>
                <w:lang w:val="es-US" w:eastAsia="es-CL"/>
              </w:rPr>
              <w:t xml:space="preserve"> especiales con emulsión e iniciadores electrónicos.</w:t>
            </w:r>
            <w:bookmarkStart w:id="0" w:name="_GoBack"/>
            <w:bookmarkEnd w:id="0"/>
          </w:p>
        </w:tc>
      </w:tr>
      <w:tr w:rsidR="00F21B20">
        <w:trPr>
          <w:trHeight w:val="900"/>
        </w:trPr>
        <w:tc>
          <w:tcPr>
            <w:tcW w:w="3320" w:type="dxa"/>
            <w:shd w:val="clear" w:color="auto" w:fill="auto"/>
          </w:tcPr>
          <w:p w:rsidR="00F21B20" w:rsidRDefault="00F21B20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>Abril 2015 – Julio 2015</w:t>
            </w:r>
          </w:p>
        </w:tc>
        <w:tc>
          <w:tcPr>
            <w:tcW w:w="5940" w:type="dxa"/>
            <w:shd w:val="clear" w:color="auto" w:fill="auto"/>
          </w:tcPr>
          <w:p w:rsidR="00F21B20" w:rsidRDefault="00F21B20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>Realiza trabajos como supervisor de terreno en un contrato a plazo fijo para Geovita S.A. En el contrato “Recuperación de Nivel Granito” Para CODELCO Chile, División Salvador.</w:t>
            </w:r>
          </w:p>
        </w:tc>
      </w:tr>
      <w:tr w:rsidR="00BB07DE">
        <w:trPr>
          <w:trHeight w:val="900"/>
        </w:trPr>
        <w:tc>
          <w:tcPr>
            <w:tcW w:w="3320" w:type="dxa"/>
            <w:shd w:val="clear" w:color="auto" w:fill="auto"/>
          </w:tcPr>
          <w:p w:rsidR="00BB07DE" w:rsidRDefault="00F21B20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>Marzo 2014 – Abril 2015</w:t>
            </w:r>
          </w:p>
        </w:tc>
        <w:tc>
          <w:tcPr>
            <w:tcW w:w="5940" w:type="dxa"/>
            <w:shd w:val="clear" w:color="auto" w:fill="auto"/>
          </w:tcPr>
          <w:p w:rsidR="00BB07DE" w:rsidRDefault="00BB07DE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>Se desempeña como consultor privado para diferentes empresas.</w:t>
            </w: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 w:rsidP="00F21B20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 xml:space="preserve">Noviembre 2013 </w:t>
            </w:r>
            <w:r>
              <w:rPr>
                <w:color w:val="000000"/>
                <w:lang w:eastAsia="es-CL"/>
              </w:rPr>
              <w:t xml:space="preserve">– </w:t>
            </w:r>
            <w:r w:rsidR="00F21B20">
              <w:rPr>
                <w:color w:val="000000"/>
                <w:lang w:val="es-US" w:eastAsia="es-CL"/>
              </w:rPr>
              <w:t>Abril</w:t>
            </w:r>
            <w:r>
              <w:rPr>
                <w:color w:val="000000"/>
                <w:lang w:val="es-US" w:eastAsia="es-CL"/>
              </w:rPr>
              <w:t xml:space="preserve"> 2014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>Se desempeña como administrador de contrato para Boris Chirino Santa María, donde se realizan labores de apoyo para la fundición Potrerillos entre las que se destacan limpieza de correas con y sin equipos, toma muestras de fundición y refinería, aseo industrial, etc. Para estas labores tiene a su cargo 160 trabajadores.</w:t>
            </w:r>
          </w:p>
          <w:p w:rsidR="00155AC1" w:rsidRDefault="00155AC1">
            <w:pPr>
              <w:spacing w:after="0" w:line="240" w:lineRule="auto"/>
              <w:rPr>
                <w:color w:val="000000"/>
                <w:lang w:val="es-US" w:eastAsia="es-CL"/>
              </w:rPr>
            </w:pP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val="es-US" w:eastAsia="es-CL"/>
              </w:rPr>
            </w:pPr>
            <w:r>
              <w:rPr>
                <w:color w:val="000000"/>
                <w:lang w:val="es-US" w:eastAsia="es-CL"/>
              </w:rPr>
              <w:t xml:space="preserve">Mayo 2012 </w:t>
            </w:r>
            <w:r>
              <w:rPr>
                <w:color w:val="000000"/>
                <w:lang w:eastAsia="es-CL"/>
              </w:rPr>
              <w:t xml:space="preserve">– </w:t>
            </w:r>
            <w:r>
              <w:rPr>
                <w:color w:val="000000"/>
                <w:lang w:val="es-US" w:eastAsia="es-CL"/>
              </w:rPr>
              <w:t>Noviembre 2013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Se desempeña como jefe de operaciones para Santa Elvira en el “Negocio Óxidos” de CODELCO Chile división Salvador. Este negocio cuenta con más de 1100 personas, correspondiendo a Santa Elvira 630 personas y más de 125 equipos entre perforadoras (7, 7/8) Camiones de Alto Tonelaje, cargadores, Buldócer, </w:t>
            </w:r>
            <w:r w:rsidR="00BB07DE">
              <w:rPr>
                <w:color w:val="000000"/>
                <w:lang w:eastAsia="es-CL"/>
              </w:rPr>
              <w:t>moto niveladoras</w:t>
            </w:r>
            <w:r>
              <w:rPr>
                <w:color w:val="000000"/>
                <w:lang w:eastAsia="es-CL"/>
              </w:rPr>
              <w:t>. etc.</w:t>
            </w:r>
          </w:p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 </w:t>
            </w: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Enero 2012 – Abril 2012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Participa en la implementación del proyecto “Negocio Óxidos” para CODELCO Chile, a través de Santa Elvira. En este proyecto se implementa la logística del proyecto (Equipos, maquinaria, personal, etc.) </w:t>
            </w:r>
          </w:p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Enero 2011 – Diciembre 2011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 desempeña como Administrador de Proyecto Estabilización de Tranque de Relaves Minera Ojos del Salado, por la empresa Santa Elvira. En este proyecto se cortó, rellenó y cubrió con más de 300.000 m</w:t>
            </w:r>
            <w:r>
              <w:rPr>
                <w:color w:val="000000"/>
                <w:vertAlign w:val="superscript"/>
                <w:lang w:eastAsia="es-CL"/>
              </w:rPr>
              <w:t>3</w:t>
            </w:r>
            <w:r>
              <w:rPr>
                <w:color w:val="000000"/>
                <w:lang w:eastAsia="es-CL"/>
              </w:rPr>
              <w:t xml:space="preserve"> de material estabilizado, el tranque de relaves de la planta Pedro Aguirre Cerda. Esto con el fin de crear una capa protectora y muro de contención. Trabajan 60 personas y 22 equipos.</w:t>
            </w:r>
          </w:p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lastRenderedPageBreak/>
              <w:t>Enero 2010 – Diciembre 2010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para Santa Elvira haciéndose cargo de la construcción de 6 piscinas de 53900 m</w:t>
            </w:r>
            <w:r>
              <w:rPr>
                <w:color w:val="000000"/>
                <w:vertAlign w:val="superscript"/>
                <w:lang w:eastAsia="es-CL"/>
              </w:rPr>
              <w:t>3</w:t>
            </w:r>
            <w:r>
              <w:rPr>
                <w:color w:val="000000"/>
                <w:lang w:eastAsia="es-CL"/>
              </w:rPr>
              <w:t xml:space="preserve"> cada una, 10 Km de canales y otras tareas anexas de OO.CC., para el </w:t>
            </w:r>
            <w:proofErr w:type="spellStart"/>
            <w:r>
              <w:rPr>
                <w:color w:val="000000"/>
                <w:lang w:eastAsia="es-CL"/>
              </w:rPr>
              <w:t>joint</w:t>
            </w:r>
            <w:proofErr w:type="spellEnd"/>
            <w:r>
              <w:rPr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color w:val="000000"/>
                <w:lang w:eastAsia="es-CL"/>
              </w:rPr>
              <w:t>veture</w:t>
            </w:r>
            <w:proofErr w:type="spellEnd"/>
            <w:r>
              <w:rPr>
                <w:color w:val="000000"/>
                <w:lang w:eastAsia="es-CL"/>
              </w:rPr>
              <w:t xml:space="preserve"> CODELCO – FOSFOQUIM. Dicho proyecto contó con la participación de 119 personas y 23 equipos. 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Abril 2008 – Diciembre 2009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Trabaja como administrador de contrato para </w:t>
            </w:r>
            <w:proofErr w:type="spellStart"/>
            <w:r>
              <w:rPr>
                <w:color w:val="000000"/>
                <w:lang w:eastAsia="es-CL"/>
              </w:rPr>
              <w:t>Movitrans</w:t>
            </w:r>
            <w:proofErr w:type="spellEnd"/>
            <w:r>
              <w:rPr>
                <w:color w:val="000000"/>
                <w:lang w:eastAsia="es-CL"/>
              </w:rPr>
              <w:t xml:space="preserve"> S.A. en las faenas de minas Santos y Alcaparrosa,</w:t>
            </w:r>
            <w:r w:rsidR="00155AC1">
              <w:rPr>
                <w:color w:val="000000"/>
                <w:lang w:eastAsia="es-CL"/>
              </w:rPr>
              <w:t xml:space="preserve"> ambos en método de explotación </w:t>
            </w:r>
            <w:proofErr w:type="spellStart"/>
            <w:r w:rsidR="00155AC1">
              <w:rPr>
                <w:color w:val="000000"/>
                <w:lang w:eastAsia="es-CL"/>
              </w:rPr>
              <w:t>sublevel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</w:t>
            </w:r>
            <w:proofErr w:type="spellStart"/>
            <w:r w:rsidR="00155AC1">
              <w:rPr>
                <w:color w:val="000000"/>
                <w:lang w:eastAsia="es-CL"/>
              </w:rPr>
              <w:t>stopping</w:t>
            </w:r>
            <w:proofErr w:type="spellEnd"/>
            <w:r w:rsidR="00155AC1">
              <w:rPr>
                <w:color w:val="000000"/>
                <w:lang w:eastAsia="es-CL"/>
              </w:rPr>
              <w:t>. P</w:t>
            </w:r>
            <w:r>
              <w:rPr>
                <w:color w:val="000000"/>
                <w:lang w:eastAsia="es-CL"/>
              </w:rPr>
              <w:t>ersonal a cargo de 200 personas y 60 equipos.</w:t>
            </w: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Julio 2006 – Abril 2008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Es contratado por Minera </w:t>
            </w:r>
            <w:proofErr w:type="spellStart"/>
            <w:r>
              <w:rPr>
                <w:color w:val="000000"/>
                <w:lang w:eastAsia="es-CL"/>
              </w:rPr>
              <w:t>Aurex</w:t>
            </w:r>
            <w:proofErr w:type="spellEnd"/>
            <w:r>
              <w:rPr>
                <w:color w:val="000000"/>
                <w:lang w:eastAsia="es-CL"/>
              </w:rPr>
              <w:t xml:space="preserve"> Chile como Jefe de turno Mina, cumpliendo la función de Inspector de Obra en Minas Santos y Alcaparrosa</w:t>
            </w:r>
            <w:r w:rsidR="00155AC1">
              <w:rPr>
                <w:color w:val="000000"/>
                <w:lang w:eastAsia="es-CL"/>
              </w:rPr>
              <w:t xml:space="preserve"> (proceso de explotación </w:t>
            </w:r>
            <w:proofErr w:type="spellStart"/>
            <w:r w:rsidR="00155AC1">
              <w:rPr>
                <w:color w:val="000000"/>
                <w:lang w:eastAsia="es-CL"/>
              </w:rPr>
              <w:t>sublevel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</w:t>
            </w:r>
            <w:proofErr w:type="spellStart"/>
            <w:r w:rsidR="00155AC1">
              <w:rPr>
                <w:color w:val="000000"/>
                <w:lang w:eastAsia="es-CL"/>
              </w:rPr>
              <w:t>stopping</w:t>
            </w:r>
            <w:proofErr w:type="spellEnd"/>
            <w:r w:rsidR="00155AC1">
              <w:rPr>
                <w:color w:val="000000"/>
                <w:lang w:eastAsia="es-CL"/>
              </w:rPr>
              <w:t>)</w:t>
            </w:r>
            <w:r>
              <w:rPr>
                <w:color w:val="000000"/>
                <w:lang w:eastAsia="es-CL"/>
              </w:rPr>
              <w:t>.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Junio 2006 - Julio 2006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 desempeña como Jefe de Operaciones para ING. Y CONSTRUCCIÓN MÁS ERRÁZURIZ LTDA</w:t>
            </w:r>
            <w:r w:rsidR="00155AC1">
              <w:rPr>
                <w:color w:val="000000"/>
                <w:lang w:eastAsia="es-CL"/>
              </w:rPr>
              <w:t xml:space="preserve">, en faena Atacama </w:t>
            </w:r>
            <w:proofErr w:type="spellStart"/>
            <w:r w:rsidR="00155AC1">
              <w:rPr>
                <w:color w:val="000000"/>
                <w:lang w:eastAsia="es-CL"/>
              </w:rPr>
              <w:t>Kozan</w:t>
            </w:r>
            <w:proofErr w:type="spellEnd"/>
            <w:r w:rsidR="00155AC1">
              <w:rPr>
                <w:color w:val="000000"/>
                <w:lang w:eastAsia="es-CL"/>
              </w:rPr>
              <w:t xml:space="preserve">, con método de explotación </w:t>
            </w:r>
            <w:proofErr w:type="spellStart"/>
            <w:r w:rsidR="00155AC1">
              <w:rPr>
                <w:color w:val="000000"/>
                <w:lang w:eastAsia="es-CL"/>
              </w:rPr>
              <w:t>sublevel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</w:t>
            </w:r>
            <w:proofErr w:type="spellStart"/>
            <w:r w:rsidR="00155AC1">
              <w:rPr>
                <w:color w:val="000000"/>
                <w:lang w:eastAsia="es-CL"/>
              </w:rPr>
              <w:t>stopping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modificado</w:t>
            </w:r>
            <w:r>
              <w:rPr>
                <w:color w:val="000000"/>
                <w:lang w:eastAsia="es-CL"/>
              </w:rPr>
              <w:t>.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Enero 2006 </w:t>
            </w:r>
            <w:r w:rsidR="00864492">
              <w:rPr>
                <w:color w:val="000000"/>
                <w:lang w:eastAsia="es-CL"/>
              </w:rPr>
              <w:t>–</w:t>
            </w:r>
            <w:r>
              <w:rPr>
                <w:color w:val="000000"/>
                <w:lang w:eastAsia="es-CL"/>
              </w:rPr>
              <w:t xml:space="preserve"> Junio</w:t>
            </w:r>
            <w:r w:rsidR="00864492">
              <w:rPr>
                <w:color w:val="000000"/>
                <w:lang w:eastAsia="es-CL"/>
              </w:rPr>
              <w:t xml:space="preserve"> 2006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Realiza trabajos de Administrador para SOC.MINERA LA CONDESA.</w:t>
            </w:r>
          </w:p>
        </w:tc>
      </w:tr>
      <w:tr w:rsidR="00BB4C2C">
        <w:trPr>
          <w:trHeight w:val="57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Trabajos Realizados: Realiza el cambio del Sistema de Bancos Invertidos a </w:t>
            </w:r>
            <w:proofErr w:type="spellStart"/>
            <w:r>
              <w:rPr>
                <w:color w:val="000000"/>
                <w:lang w:eastAsia="es-CL"/>
              </w:rPr>
              <w:t>Sublevel</w:t>
            </w:r>
            <w:proofErr w:type="spellEnd"/>
            <w:r>
              <w:rPr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color w:val="000000"/>
                <w:lang w:eastAsia="es-CL"/>
              </w:rPr>
              <w:t>Stopping</w:t>
            </w:r>
            <w:proofErr w:type="spellEnd"/>
            <w:r>
              <w:rPr>
                <w:color w:val="000000"/>
                <w:lang w:eastAsia="es-CL"/>
              </w:rPr>
              <w:t xml:space="preserve"> modificado para la pequeña minería.</w:t>
            </w:r>
          </w:p>
        </w:tc>
      </w:tr>
      <w:tr w:rsidR="00BB4C2C">
        <w:trPr>
          <w:trHeight w:val="3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Personal a Cargo: 60 personas.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Julio 2005 - Enero 2006</w:t>
            </w:r>
          </w:p>
        </w:tc>
        <w:tc>
          <w:tcPr>
            <w:tcW w:w="5940" w:type="dxa"/>
            <w:shd w:val="clear" w:color="auto" w:fill="auto"/>
          </w:tcPr>
          <w:p w:rsidR="00155AC1" w:rsidRDefault="00BB4C2C" w:rsidP="00155AC1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Trabaja como Administrador de Faenas para </w:t>
            </w:r>
            <w:proofErr w:type="spellStart"/>
            <w:r>
              <w:rPr>
                <w:color w:val="000000"/>
                <w:lang w:eastAsia="es-CL"/>
              </w:rPr>
              <w:t>Rockman</w:t>
            </w:r>
            <w:proofErr w:type="spellEnd"/>
            <w:r>
              <w:rPr>
                <w:color w:val="000000"/>
                <w:lang w:eastAsia="es-CL"/>
              </w:rPr>
              <w:t>, Asiento Carola.</w:t>
            </w:r>
            <w:r w:rsidR="00155AC1">
              <w:rPr>
                <w:color w:val="000000"/>
                <w:lang w:eastAsia="es-CL"/>
              </w:rPr>
              <w:t xml:space="preserve"> Desarrollo de túneles y fortificación Split-Set y mallas 10006. Sistema de explotación </w:t>
            </w:r>
            <w:proofErr w:type="spellStart"/>
            <w:r w:rsidR="00155AC1">
              <w:rPr>
                <w:color w:val="000000"/>
                <w:lang w:eastAsia="es-CL"/>
              </w:rPr>
              <w:t>sublevel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</w:t>
            </w:r>
            <w:proofErr w:type="spellStart"/>
            <w:r w:rsidR="00155AC1">
              <w:rPr>
                <w:color w:val="000000"/>
                <w:lang w:eastAsia="es-CL"/>
              </w:rPr>
              <w:t>stopping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tradicional. Personal a Cargo: 20 personas.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Septiembre 2003 - Julio 2005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para la empresa ING. Y CONSTRUCCIÓN MÁS ERRÁZURIZ LTDA. Como Jefe de Operaciones</w:t>
            </w:r>
            <w:r w:rsidR="00155AC1">
              <w:rPr>
                <w:color w:val="000000"/>
                <w:lang w:eastAsia="es-CL"/>
              </w:rPr>
              <w:t xml:space="preserve"> en Atacama </w:t>
            </w:r>
            <w:proofErr w:type="spellStart"/>
            <w:r w:rsidR="00155AC1">
              <w:rPr>
                <w:color w:val="000000"/>
                <w:lang w:eastAsia="es-CL"/>
              </w:rPr>
              <w:t>Kozan</w:t>
            </w:r>
            <w:proofErr w:type="spellEnd"/>
            <w:r w:rsidR="00155AC1">
              <w:rPr>
                <w:color w:val="000000"/>
                <w:lang w:eastAsia="es-CL"/>
              </w:rPr>
              <w:t xml:space="preserve">. Método de explotación </w:t>
            </w:r>
            <w:proofErr w:type="spellStart"/>
            <w:r w:rsidR="00155AC1">
              <w:rPr>
                <w:color w:val="000000"/>
                <w:lang w:eastAsia="es-CL"/>
              </w:rPr>
              <w:t>sublevel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</w:t>
            </w:r>
            <w:proofErr w:type="spellStart"/>
            <w:r w:rsidR="00155AC1">
              <w:rPr>
                <w:color w:val="000000"/>
                <w:lang w:eastAsia="es-CL"/>
              </w:rPr>
              <w:t>stopping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modificado.</w:t>
            </w: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Excavación subterránea de desarrollo de  labores en sección de 5x4 y 4x4, además de fortificación con Split-Set, perno helicoidal y malla.</w:t>
            </w:r>
          </w:p>
        </w:tc>
      </w:tr>
      <w:tr w:rsidR="00BB4C2C">
        <w:trPr>
          <w:trHeight w:val="8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b/>
                <w:color w:val="000000"/>
                <w:lang w:eastAsia="es-CL"/>
              </w:rPr>
              <w:t>Personal a Cargo:</w:t>
            </w:r>
            <w:r>
              <w:rPr>
                <w:color w:val="000000"/>
                <w:lang w:eastAsia="es-CL"/>
              </w:rPr>
              <w:t xml:space="preserve"> 80 personas, 3 jefes de turno, 3 capataces, 3 </w:t>
            </w:r>
            <w:proofErr w:type="spellStart"/>
            <w:r>
              <w:rPr>
                <w:color w:val="000000"/>
                <w:lang w:eastAsia="es-CL"/>
              </w:rPr>
              <w:t>jumberos</w:t>
            </w:r>
            <w:proofErr w:type="spellEnd"/>
            <w:r>
              <w:rPr>
                <w:color w:val="000000"/>
                <w:lang w:eastAsia="es-CL"/>
              </w:rPr>
              <w:t xml:space="preserve">, 6 operadores </w:t>
            </w:r>
            <w:proofErr w:type="spellStart"/>
            <w:r>
              <w:rPr>
                <w:color w:val="000000"/>
                <w:lang w:eastAsia="es-CL"/>
              </w:rPr>
              <w:t>Scoop</w:t>
            </w:r>
            <w:proofErr w:type="spellEnd"/>
            <w:r>
              <w:rPr>
                <w:color w:val="000000"/>
                <w:lang w:eastAsia="es-CL"/>
              </w:rPr>
              <w:t xml:space="preserve">, 6 operadores </w:t>
            </w:r>
            <w:proofErr w:type="spellStart"/>
            <w:r>
              <w:rPr>
                <w:color w:val="000000"/>
                <w:lang w:eastAsia="es-CL"/>
              </w:rPr>
              <w:t>Dumper</w:t>
            </w:r>
            <w:proofErr w:type="spellEnd"/>
            <w:r>
              <w:rPr>
                <w:color w:val="000000"/>
                <w:lang w:eastAsia="es-CL"/>
              </w:rPr>
              <w:t>, 10 mineros, 10 ayudantes, 3 eléctricos, 3 bodegueros, 6 mecánicos, 3 supervisores de mecánicos, 3 topógrafos, 6 operadores de equipo de levante, 1 oficina técnica mecánica y 1 oficina técnica operación.</w:t>
            </w: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Diciembre 2002 - Septiembre 2003</w:t>
            </w:r>
          </w:p>
        </w:tc>
        <w:tc>
          <w:tcPr>
            <w:tcW w:w="5940" w:type="dxa"/>
            <w:shd w:val="clear" w:color="auto" w:fill="auto"/>
          </w:tcPr>
          <w:p w:rsidR="00155AC1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Trabaja para la empresa SOC. DE SERVICIOS GENERALES. A la minera </w:t>
            </w:r>
            <w:proofErr w:type="spellStart"/>
            <w:r>
              <w:rPr>
                <w:color w:val="000000"/>
                <w:lang w:eastAsia="es-CL"/>
              </w:rPr>
              <w:t>Holesteck</w:t>
            </w:r>
            <w:proofErr w:type="spellEnd"/>
            <w:r>
              <w:rPr>
                <w:color w:val="000000"/>
                <w:lang w:eastAsia="es-CL"/>
              </w:rPr>
              <w:t xml:space="preserve"> Ltda. Como administrador de contrato</w:t>
            </w:r>
            <w:r w:rsidR="00155AC1">
              <w:rPr>
                <w:color w:val="000000"/>
                <w:lang w:eastAsia="es-CL"/>
              </w:rPr>
              <w:t xml:space="preserve"> en faena Atacama </w:t>
            </w:r>
            <w:proofErr w:type="spellStart"/>
            <w:r w:rsidR="00155AC1">
              <w:rPr>
                <w:color w:val="000000"/>
                <w:lang w:eastAsia="es-CL"/>
              </w:rPr>
              <w:t>Kozan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(</w:t>
            </w:r>
            <w:proofErr w:type="spellStart"/>
            <w:r w:rsidR="00155AC1">
              <w:rPr>
                <w:color w:val="000000"/>
                <w:lang w:eastAsia="es-CL"/>
              </w:rPr>
              <w:t>Sublevel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</w:t>
            </w:r>
            <w:proofErr w:type="spellStart"/>
            <w:r w:rsidR="00155AC1">
              <w:rPr>
                <w:color w:val="000000"/>
                <w:lang w:eastAsia="es-CL"/>
              </w:rPr>
              <w:t>stopping</w:t>
            </w:r>
            <w:proofErr w:type="spellEnd"/>
            <w:r w:rsidR="00155AC1">
              <w:rPr>
                <w:color w:val="000000"/>
                <w:lang w:eastAsia="es-CL"/>
              </w:rPr>
              <w:t xml:space="preserve"> </w:t>
            </w:r>
            <w:proofErr w:type="spellStart"/>
            <w:r w:rsidR="00155AC1">
              <w:rPr>
                <w:color w:val="000000"/>
                <w:lang w:eastAsia="es-CL"/>
              </w:rPr>
              <w:t>moificado</w:t>
            </w:r>
            <w:proofErr w:type="spellEnd"/>
            <w:r w:rsidR="00155AC1">
              <w:rPr>
                <w:color w:val="000000"/>
                <w:lang w:eastAsia="es-CL"/>
              </w:rPr>
              <w:t>).</w:t>
            </w:r>
          </w:p>
          <w:p w:rsidR="00BB4C2C" w:rsidRDefault="00155AC1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Trabajos Realizados: La empresa realiza perforación con equipos DTH en φ de 4 1/2 ", de VCR caras libres, banqueos, además de la </w:t>
            </w:r>
            <w:proofErr w:type="spellStart"/>
            <w:r>
              <w:rPr>
                <w:color w:val="000000"/>
                <w:lang w:eastAsia="es-CL"/>
              </w:rPr>
              <w:t>tronadura</w:t>
            </w:r>
            <w:proofErr w:type="spellEnd"/>
            <w:r>
              <w:rPr>
                <w:color w:val="000000"/>
                <w:lang w:eastAsia="es-CL"/>
              </w:rPr>
              <w:t xml:space="preserve"> de cada uno de éstos.</w:t>
            </w: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Personal a Cargo: 1 Supervisor de DTH, 6 Operadores DTH, 6 Ayudantes DTH, 1 mecánico, 2 operarios mineros.</w:t>
            </w: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lastRenderedPageBreak/>
              <w:t>Mayo 2002 - Diciembre 2002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para la SOCIEDAD DE MINERÍA Y CONSTRUCCIÓN ROCKMAN LTDA. Como Jefe de Turno.</w:t>
            </w:r>
          </w:p>
        </w:tc>
      </w:tr>
      <w:tr w:rsidR="00BB4C2C">
        <w:trPr>
          <w:trHeight w:val="12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Trabajos Realizados: Trabaja en la Sociedad Minera Carola, realizando extracción selectiva de cuerpos pequeños, con maquinaria manual Perforación DTH, para la construcción de VCR de producción y ventilación.</w:t>
            </w:r>
          </w:p>
        </w:tc>
      </w:tr>
      <w:tr w:rsidR="00BB4C2C">
        <w:trPr>
          <w:trHeight w:val="12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Personal a Cargo: 12 operarios mineros, de los cuales: 1 operador minero, 1 operador DTH, 1 ayudante operador DTH, 4 maestros mineros, 1 operador equipo pesado, 1 mecánico de equipos neumáticos.</w:t>
            </w: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Enero 2002 - Mayo 2002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para URQUIETA Y DOMINGUEZ INGENIEROS S.A. como Ingeniero Residente en la construcción del camino en el sector de Viñita Azul.</w:t>
            </w:r>
          </w:p>
        </w:tc>
      </w:tr>
      <w:tr w:rsidR="00BB4C2C">
        <w:trPr>
          <w:trHeight w:val="15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Personal a cargo: 46 personas, de los cuales un capataz, un contador, 18 jornales, 2 maestros albañiles, 8 operadores camión Volteo, 2 Operadores </w:t>
            </w:r>
            <w:proofErr w:type="spellStart"/>
            <w:r>
              <w:rPr>
                <w:color w:val="000000"/>
                <w:lang w:eastAsia="es-CL"/>
              </w:rPr>
              <w:t>motoniveladores</w:t>
            </w:r>
            <w:proofErr w:type="spellEnd"/>
            <w:r>
              <w:rPr>
                <w:color w:val="000000"/>
                <w:lang w:eastAsia="es-CL"/>
              </w:rPr>
              <w:t xml:space="preserve">, 2 operadores de Rodillo, 3 operadores de Camión aljibe, 1 Topógrafo, 1 </w:t>
            </w:r>
            <w:proofErr w:type="spellStart"/>
            <w:r>
              <w:rPr>
                <w:color w:val="000000"/>
                <w:lang w:eastAsia="es-CL"/>
              </w:rPr>
              <w:t>Laboratorista</w:t>
            </w:r>
            <w:proofErr w:type="spellEnd"/>
            <w:r>
              <w:rPr>
                <w:color w:val="000000"/>
                <w:lang w:eastAsia="es-CL"/>
              </w:rPr>
              <w:t xml:space="preserve"> de terreno, 3 mecánicos.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18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Julio 2001 - Noviembre 2001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Es contratado por AGUA DE LA FALDA S.A. para desempeñar el cargo de Supervisor General de Turno. La empresa trabajó con la recuperación de pilares y el sostenimiento del techo por medio de rellenos de hormigón. Además tuvo sectores de desarrollo de labores, fortificado por malla gallinero y malla 100, perforación de abanicos, </w:t>
            </w:r>
            <w:proofErr w:type="spellStart"/>
            <w:r>
              <w:rPr>
                <w:color w:val="000000"/>
                <w:lang w:eastAsia="es-CL"/>
              </w:rPr>
              <w:t>tronadura</w:t>
            </w:r>
            <w:proofErr w:type="spellEnd"/>
            <w:r>
              <w:rPr>
                <w:color w:val="000000"/>
                <w:lang w:eastAsia="es-CL"/>
              </w:rPr>
              <w:t xml:space="preserve"> de tiros radiales, etc. </w:t>
            </w:r>
          </w:p>
        </w:tc>
      </w:tr>
      <w:tr w:rsidR="00BB4C2C">
        <w:trPr>
          <w:trHeight w:val="2865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Personal a cargo: 41 personas, entre las que se cuentan 3 capataces (uno para la parte minera, otro para obras civiles y otro para la parte mecánica), 5 choferes de camión, 2 operadores de Jumbo (uno de avance, uno de simba, dos de perforación de pilares), 1 operador lamer, 1 operador de Bull </w:t>
            </w:r>
            <w:proofErr w:type="spellStart"/>
            <w:r>
              <w:rPr>
                <w:color w:val="000000"/>
                <w:lang w:eastAsia="es-CL"/>
              </w:rPr>
              <w:t>Dozer</w:t>
            </w:r>
            <w:proofErr w:type="spellEnd"/>
            <w:r>
              <w:rPr>
                <w:color w:val="000000"/>
                <w:lang w:eastAsia="es-CL"/>
              </w:rPr>
              <w:t xml:space="preserve">, 1 camión pluma, 1 operador de planta de hormigón, 1 </w:t>
            </w:r>
            <w:proofErr w:type="spellStart"/>
            <w:r>
              <w:rPr>
                <w:color w:val="000000"/>
                <w:lang w:eastAsia="es-CL"/>
              </w:rPr>
              <w:t>polvorinero</w:t>
            </w:r>
            <w:proofErr w:type="spellEnd"/>
            <w:r>
              <w:rPr>
                <w:color w:val="000000"/>
                <w:lang w:eastAsia="es-CL"/>
              </w:rPr>
              <w:t xml:space="preserve">, 1 operador de retroexcavadora, 4 maestros mineros cargadores de tiro, 4 ayudantes de </w:t>
            </w:r>
            <w:proofErr w:type="spellStart"/>
            <w:r>
              <w:rPr>
                <w:color w:val="000000"/>
                <w:lang w:eastAsia="es-CL"/>
              </w:rPr>
              <w:t>jumberos</w:t>
            </w:r>
            <w:proofErr w:type="spellEnd"/>
            <w:r>
              <w:rPr>
                <w:color w:val="000000"/>
                <w:lang w:eastAsia="es-CL"/>
              </w:rPr>
              <w:t xml:space="preserve">, 4 maestros de obras civiles, 2 operadores de equipo de levante de personal, 2 mecánicos diesel, 2 electromecánicos y 1 eléctrico. 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                                                           </w:t>
            </w:r>
          </w:p>
        </w:tc>
      </w:tr>
      <w:tr w:rsidR="00BB4C2C">
        <w:trPr>
          <w:trHeight w:val="3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Febrero 2001 - Junio 2001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como consultor en forma privada</w:t>
            </w:r>
          </w:p>
        </w:tc>
      </w:tr>
      <w:tr w:rsidR="00BB4C2C">
        <w:trPr>
          <w:trHeight w:val="15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before="240"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Septiembre 1999 - Enero 2001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Es contratado por INMOBILIARIA E INVERSIONES REMANSO LTDA., para desempeñarse como Supervisor General de Turno. Dicha empresa trabaja con el sistema de Exploración </w:t>
            </w:r>
            <w:proofErr w:type="spellStart"/>
            <w:r>
              <w:rPr>
                <w:color w:val="000000"/>
                <w:lang w:eastAsia="es-CL"/>
              </w:rPr>
              <w:t>Sublevel</w:t>
            </w:r>
            <w:proofErr w:type="spellEnd"/>
            <w:r>
              <w:rPr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color w:val="000000"/>
                <w:lang w:eastAsia="es-CL"/>
              </w:rPr>
              <w:t>Stopping</w:t>
            </w:r>
            <w:proofErr w:type="spellEnd"/>
            <w:r>
              <w:rPr>
                <w:color w:val="000000"/>
                <w:lang w:eastAsia="es-CL"/>
              </w:rPr>
              <w:t xml:space="preserve">; con perforación DTH (para perforación de </w:t>
            </w:r>
            <w:proofErr w:type="spellStart"/>
            <w:r>
              <w:rPr>
                <w:color w:val="000000"/>
                <w:lang w:eastAsia="es-CL"/>
              </w:rPr>
              <w:t>Vancos</w:t>
            </w:r>
            <w:proofErr w:type="spellEnd"/>
            <w:r>
              <w:rPr>
                <w:color w:val="000000"/>
                <w:lang w:eastAsia="es-CL"/>
              </w:rPr>
              <w:t xml:space="preserve"> y VCR), desarrollos horizontales y rampa.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3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Abril 1999 - Agosto 1999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como Consultor en forma Privada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1515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lastRenderedPageBreak/>
              <w:t>Enero 1996 - Marzo 1999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Es contratado por GEOVITTA S.A. para desempeñarse como Supervisor General de Turno, en El Salvador. Cabe destacar que esta empresa realiza desarrollo de galerías, fortificación, obras civiles, perforación y hundimiento de block </w:t>
            </w:r>
            <w:proofErr w:type="spellStart"/>
            <w:r>
              <w:rPr>
                <w:color w:val="000000"/>
                <w:lang w:eastAsia="es-CL"/>
              </w:rPr>
              <w:t>caving</w:t>
            </w:r>
            <w:proofErr w:type="spellEnd"/>
            <w:r>
              <w:rPr>
                <w:color w:val="000000"/>
                <w:lang w:eastAsia="es-CL"/>
              </w:rPr>
              <w:t xml:space="preserve">, perforación y quema de destaces, construcción de labores especiales, etc. 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1995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como Consultor a honorarios de ENAMI, realizando diferentes trabajos de topografía</w:t>
            </w:r>
          </w:p>
        </w:tc>
      </w:tr>
      <w:tr w:rsidR="00BB4C2C">
        <w:trPr>
          <w:trHeight w:val="9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1994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Trabaja a Honorarios para el CIMM, realizando tomas de muestra de aire, para impedir la dispersión de gases de la Fundición Hernán Videla Lira</w:t>
            </w:r>
          </w:p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</w:p>
        </w:tc>
      </w:tr>
      <w:tr w:rsidR="00BB4C2C">
        <w:trPr>
          <w:trHeight w:val="600"/>
        </w:trPr>
        <w:tc>
          <w:tcPr>
            <w:tcW w:w="332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1994</w:t>
            </w:r>
          </w:p>
        </w:tc>
        <w:tc>
          <w:tcPr>
            <w:tcW w:w="5940" w:type="dxa"/>
            <w:shd w:val="clear" w:color="auto" w:fill="auto"/>
          </w:tcPr>
          <w:p w:rsidR="00BB4C2C" w:rsidRDefault="00BB4C2C">
            <w:pPr>
              <w:spacing w:after="0" w:line="240" w:lineRule="auto"/>
              <w:jc w:val="both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Es contratado por la SOCIEDAD MINERA UNIÓN, realizando "Proyecto de Mecanización de Mina Victoria</w:t>
            </w:r>
          </w:p>
        </w:tc>
      </w:tr>
    </w:tbl>
    <w:p w:rsidR="00BB4C2C" w:rsidRDefault="00BB4C2C">
      <w:pPr>
        <w:spacing w:after="0"/>
        <w:rPr>
          <w:b/>
        </w:rPr>
      </w:pPr>
    </w:p>
    <w:p w:rsidR="00BB4C2C" w:rsidRDefault="00BB4C2C">
      <w:pPr>
        <w:rPr>
          <w:b/>
        </w:rPr>
      </w:pPr>
      <w:r>
        <w:rPr>
          <w:b/>
        </w:rPr>
        <w:t>TÍTULOS Y CURSOS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00"/>
      </w:tblPr>
      <w:tblGrid>
        <w:gridCol w:w="4471"/>
        <w:gridCol w:w="4475"/>
      </w:tblGrid>
      <w:tr w:rsidR="00BB4C2C"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2002 – 2003</w:t>
            </w:r>
          </w:p>
        </w:tc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“</w:t>
            </w:r>
            <w:r>
              <w:rPr>
                <w:b/>
              </w:rPr>
              <w:t>Experto en Prevención de Riesgos</w:t>
            </w:r>
            <w:r>
              <w:t>” del Ministerio de Salud. Universidad de La Serena</w:t>
            </w:r>
          </w:p>
          <w:p w:rsidR="00BB4C2C" w:rsidRDefault="00BB4C2C">
            <w:pPr>
              <w:spacing w:after="0" w:line="240" w:lineRule="auto"/>
            </w:pPr>
          </w:p>
        </w:tc>
      </w:tr>
      <w:tr w:rsidR="00BB4C2C"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1987 - 1993</w:t>
            </w:r>
          </w:p>
        </w:tc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“</w:t>
            </w:r>
            <w:r>
              <w:rPr>
                <w:b/>
              </w:rPr>
              <w:t>Ingeniería Civil en Minas</w:t>
            </w:r>
            <w:r>
              <w:t>” Universidad de Atacama.</w:t>
            </w:r>
          </w:p>
          <w:p w:rsidR="00BB4C2C" w:rsidRDefault="00BB4C2C">
            <w:pPr>
              <w:spacing w:after="0" w:line="240" w:lineRule="auto"/>
            </w:pPr>
          </w:p>
        </w:tc>
      </w:tr>
      <w:tr w:rsidR="00BB4C2C"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1983 – 1986</w:t>
            </w:r>
          </w:p>
        </w:tc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“</w:t>
            </w:r>
            <w:r>
              <w:rPr>
                <w:b/>
              </w:rPr>
              <w:t>Ingeniería Civil en Obras Civiles</w:t>
            </w:r>
            <w:r>
              <w:t>” Universidad de Santiago de Chile.</w:t>
            </w:r>
          </w:p>
          <w:p w:rsidR="00BB4C2C" w:rsidRDefault="00BB4C2C">
            <w:pPr>
              <w:spacing w:after="0" w:line="240" w:lineRule="auto"/>
            </w:pPr>
          </w:p>
        </w:tc>
      </w:tr>
      <w:tr w:rsidR="00BB4C2C"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1979 – 1982</w:t>
            </w:r>
          </w:p>
        </w:tc>
        <w:tc>
          <w:tcPr>
            <w:tcW w:w="4489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“</w:t>
            </w:r>
            <w:r>
              <w:rPr>
                <w:b/>
              </w:rPr>
              <w:t>Técnico en Mineralurgia</w:t>
            </w:r>
            <w:r>
              <w:t>” Escuela Técnico Profesional, Copiapó.</w:t>
            </w:r>
          </w:p>
        </w:tc>
      </w:tr>
    </w:tbl>
    <w:p w:rsidR="00BB4C2C" w:rsidRDefault="00BB4C2C">
      <w:pPr>
        <w:spacing w:after="0"/>
        <w:rPr>
          <w:b/>
        </w:rPr>
      </w:pP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 xml:space="preserve">Participa en el Coloquio </w:t>
      </w:r>
      <w:r>
        <w:rPr>
          <w:b/>
        </w:rPr>
        <w:t>de Cielo Abierto</w:t>
      </w:r>
      <w:r>
        <w:t>, realizado en Antofagasta, 6 al 8 de Octubre de 1991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 xml:space="preserve">Participa en el </w:t>
      </w:r>
      <w:r>
        <w:rPr>
          <w:b/>
        </w:rPr>
        <w:t>SIMIN</w:t>
      </w:r>
      <w:r>
        <w:t>, realizado en la Universidad de Santiago de Chile, realizado del 1 al 3 de septiembre de 1993.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 xml:space="preserve">Participa en el </w:t>
      </w:r>
      <w:r>
        <w:rPr>
          <w:b/>
        </w:rPr>
        <w:t>V Seminario de Minería Subterránea</w:t>
      </w:r>
      <w:r>
        <w:t>. Dictado por CODELCO División El Teniente, del 6 al 10 de Septiembre de 1993.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 xml:space="preserve">Participa en el </w:t>
      </w:r>
      <w:r>
        <w:rPr>
          <w:b/>
        </w:rPr>
        <w:t>Seminario de Cielo Abierto</w:t>
      </w:r>
      <w:r>
        <w:t>, dictado por CMP. Octubre de 1993.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 xml:space="preserve">Participa del </w:t>
      </w:r>
      <w:r>
        <w:rPr>
          <w:b/>
        </w:rPr>
        <w:t xml:space="preserve"> V Encuentro de </w:t>
      </w:r>
      <w:proofErr w:type="spellStart"/>
      <w:r>
        <w:rPr>
          <w:b/>
        </w:rPr>
        <w:t>Geomecánica</w:t>
      </w:r>
      <w:proofErr w:type="spellEnd"/>
      <w:r>
        <w:t>, dictado por la Universidad de Chile, 10 al 14 de mayo de 1994.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 xml:space="preserve">Participa del </w:t>
      </w:r>
      <w:r>
        <w:rPr>
          <w:b/>
        </w:rPr>
        <w:t>Curso de Manejo Defensivo</w:t>
      </w:r>
      <w:r>
        <w:t>, abril de 2000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>“</w:t>
      </w:r>
      <w:r>
        <w:rPr>
          <w:b/>
        </w:rPr>
        <w:t>Desarrollando y Consolidando Equipo de Alto Desempeño</w:t>
      </w:r>
      <w:r>
        <w:t>” Noviembre 2004, FUCHS Consultores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>“</w:t>
      </w:r>
      <w:r>
        <w:rPr>
          <w:b/>
        </w:rPr>
        <w:t>Formación de Equipos y Liderazgo</w:t>
      </w:r>
      <w:r>
        <w:t>”  5 al 18 de diciembre de 2005, dictado por RYCSA consultores – desarrollo humano.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>“</w:t>
      </w:r>
      <w:r>
        <w:rPr>
          <w:b/>
        </w:rPr>
        <w:t>Restableciendo la Cultura – Inmersión en Seguridad</w:t>
      </w:r>
      <w:r>
        <w:t xml:space="preserve">” Septiembre de 2006, </w:t>
      </w:r>
      <w:proofErr w:type="spellStart"/>
      <w:r>
        <w:t>Phelps</w:t>
      </w:r>
      <w:proofErr w:type="spellEnd"/>
      <w:r>
        <w:t xml:space="preserve"> Dodge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t>“</w:t>
      </w:r>
      <w:r>
        <w:rPr>
          <w:b/>
        </w:rPr>
        <w:t>Líder en Emergencias Industriales</w:t>
      </w:r>
      <w:r>
        <w:t>”, noviembre de 2006, FSA</w:t>
      </w:r>
    </w:p>
    <w:p w:rsidR="00BB4C2C" w:rsidRDefault="00BB4C2C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“Encuentro de Comités Paritarios y Prevención de Riesgos”</w:t>
      </w:r>
      <w:r>
        <w:t>. SEMIN, Copiapó, Región de Atacama, julio 2013.</w:t>
      </w:r>
    </w:p>
    <w:p w:rsidR="00BB4C2C" w:rsidRDefault="00BB4C2C">
      <w:pPr>
        <w:pStyle w:val="Prrafodelista"/>
      </w:pPr>
    </w:p>
    <w:p w:rsidR="00BB4C2C" w:rsidRDefault="00BB4C2C">
      <w:pPr>
        <w:pStyle w:val="Prrafodelista"/>
      </w:pPr>
    </w:p>
    <w:p w:rsidR="00BB4C2C" w:rsidRDefault="00BB4C2C">
      <w:pPr>
        <w:pStyle w:val="Prrafodelista"/>
        <w:rPr>
          <w:b/>
        </w:rPr>
      </w:pPr>
    </w:p>
    <w:p w:rsidR="00BB4C2C" w:rsidRDefault="00BB4C2C">
      <w:pPr>
        <w:ind w:left="360"/>
        <w:rPr>
          <w:b/>
        </w:rPr>
      </w:pPr>
    </w:p>
    <w:p w:rsidR="00BB4C2C" w:rsidRDefault="00BB4C2C">
      <w:pPr>
        <w:ind w:left="360"/>
        <w:rPr>
          <w:b/>
        </w:rPr>
      </w:pPr>
      <w:r>
        <w:rPr>
          <w:b/>
        </w:rPr>
        <w:lastRenderedPageBreak/>
        <w:t>ANTECEDENTES PERSONALES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000"/>
      </w:tblPr>
      <w:tblGrid>
        <w:gridCol w:w="2863"/>
        <w:gridCol w:w="229"/>
        <w:gridCol w:w="5386"/>
      </w:tblGrid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HÉCTOR STEIN KOMORI CUEVAS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Cédula de Identidad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9.248.458-0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5 de junio de 1965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Nacionalidad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Chilena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Estado Civil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Casado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Situación Militar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Al día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Profesión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“</w:t>
            </w:r>
            <w:r>
              <w:rPr>
                <w:b/>
              </w:rPr>
              <w:t>Ingeniero Civil en Minas</w:t>
            </w:r>
            <w:r>
              <w:t>”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Lic. Programador Calculista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  <w:lang w:val="es-US"/>
              </w:rPr>
            </w:pPr>
            <w:r>
              <w:rPr>
                <w:b/>
              </w:rPr>
              <w:t>N° 014/1891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lang w:val="es-US"/>
              </w:rPr>
            </w:pPr>
            <w:r>
              <w:t xml:space="preserve">Pasaje Flor del Inca #492, Villa Llanos del </w:t>
            </w:r>
            <w:r>
              <w:rPr>
                <w:lang w:val="es-US"/>
              </w:rPr>
              <w:t>Challe, Copiapó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  <w:lang w:val="es-US"/>
              </w:rPr>
            </w:pPr>
            <w:r>
              <w:rPr>
                <w:b/>
                <w:lang w:val="es-US"/>
              </w:rPr>
              <w:t>Dirección Alternativa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lang w:val="es-US"/>
              </w:rPr>
            </w:pPr>
            <w:r>
              <w:rPr>
                <w:lang w:val="es-US"/>
              </w:rPr>
              <w:t>San Ignacio de Loyola #999, depto. 63-H, Santiago. Región Metropolitana.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Licencia de Conducir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</w:pPr>
            <w:r>
              <w:t>Clase “B”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lang w:val="es-US"/>
              </w:rPr>
            </w:pPr>
            <w:r>
              <w:t xml:space="preserve">(56-52) 228 82 66 / </w:t>
            </w:r>
            <w:r>
              <w:rPr>
                <w:lang w:val="es-US"/>
              </w:rPr>
              <w:t xml:space="preserve">(56-9) </w:t>
            </w:r>
            <w:r>
              <w:t xml:space="preserve">982 62 439 </w:t>
            </w:r>
          </w:p>
          <w:p w:rsidR="00BB4C2C" w:rsidRDefault="00BB4C2C">
            <w:pPr>
              <w:spacing w:after="0" w:line="240" w:lineRule="auto"/>
              <w:rPr>
                <w:lang w:val="es-US"/>
              </w:rPr>
            </w:pPr>
            <w:r>
              <w:rPr>
                <w:lang w:val="es-US"/>
              </w:rPr>
              <w:t>(56-2) 267 33 891</w:t>
            </w:r>
          </w:p>
        </w:tc>
      </w:tr>
      <w:tr w:rsidR="00BB4C2C">
        <w:tc>
          <w:tcPr>
            <w:tcW w:w="2930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36" w:type="dxa"/>
            <w:shd w:val="clear" w:color="auto" w:fill="auto"/>
          </w:tcPr>
          <w:p w:rsidR="00BB4C2C" w:rsidRDefault="00BB4C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B4C2C" w:rsidRDefault="00E80631">
            <w:pPr>
              <w:spacing w:after="0" w:line="240" w:lineRule="auto"/>
            </w:pPr>
            <w:r>
              <w:t>h.komori.c@gmail.com</w:t>
            </w:r>
          </w:p>
          <w:p w:rsidR="006013D6" w:rsidRDefault="006013D6">
            <w:pPr>
              <w:spacing w:after="0" w:line="240" w:lineRule="auto"/>
            </w:pPr>
          </w:p>
        </w:tc>
      </w:tr>
    </w:tbl>
    <w:p w:rsidR="00BB4C2C" w:rsidRDefault="00BB4C2C">
      <w:pPr>
        <w:ind w:left="360"/>
      </w:pPr>
    </w:p>
    <w:sectPr w:rsidR="00BB4C2C" w:rsidSect="00776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706" w:rsidRDefault="000C1706">
      <w:r>
        <w:separator/>
      </w:r>
    </w:p>
  </w:endnote>
  <w:endnote w:type="continuationSeparator" w:id="0">
    <w:p w:rsidR="000C1706" w:rsidRDefault="000C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706" w:rsidRDefault="000C1706">
      <w:r>
        <w:separator/>
      </w:r>
    </w:p>
  </w:footnote>
  <w:footnote w:type="continuationSeparator" w:id="0">
    <w:p w:rsidR="000C1706" w:rsidRDefault="000C1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24D6A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492"/>
    <w:rsid w:val="000C1706"/>
    <w:rsid w:val="00155AC1"/>
    <w:rsid w:val="00182141"/>
    <w:rsid w:val="002104EE"/>
    <w:rsid w:val="006013D6"/>
    <w:rsid w:val="006D276D"/>
    <w:rsid w:val="00776952"/>
    <w:rsid w:val="00864492"/>
    <w:rsid w:val="00873454"/>
    <w:rsid w:val="00BB07DE"/>
    <w:rsid w:val="00BB4C2C"/>
    <w:rsid w:val="00D229F7"/>
    <w:rsid w:val="00E80631"/>
    <w:rsid w:val="00EE7689"/>
    <w:rsid w:val="00F2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52"/>
    <w:pPr>
      <w:spacing w:after="200" w:line="276" w:lineRule="auto"/>
    </w:pPr>
    <w:rPr>
      <w:sz w:val="22"/>
      <w:lang w:val="es-CL" w:eastAsia="en-US"/>
    </w:rPr>
  </w:style>
  <w:style w:type="paragraph" w:styleId="Ttulo1">
    <w:name w:val="heading 1"/>
    <w:next w:val="Normal"/>
    <w:link w:val="Ttulo1Car"/>
    <w:uiPriority w:val="9"/>
    <w:qFormat/>
    <w:rsid w:val="00776952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776952"/>
    <w:pPr>
      <w:keepNext/>
      <w:keepLines/>
      <w:spacing w:before="200" w:after="0"/>
      <w:outlineLvl w:val="1"/>
    </w:pPr>
    <w:rPr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76952"/>
    <w:pPr>
      <w:keepNext/>
      <w:keepLines/>
      <w:spacing w:before="200" w:after="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776952"/>
    <w:pPr>
      <w:keepNext/>
      <w:keepLines/>
      <w:spacing w:before="200" w:after="0"/>
      <w:outlineLvl w:val="3"/>
    </w:pPr>
    <w:rPr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776952"/>
    <w:pPr>
      <w:keepNext/>
      <w:keepLines/>
      <w:spacing w:before="200" w:after="0"/>
      <w:outlineLvl w:val="4"/>
    </w:pPr>
    <w:rPr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776952"/>
    <w:pPr>
      <w:keepNext/>
      <w:keepLines/>
      <w:spacing w:before="200" w:after="0"/>
      <w:outlineLvl w:val="5"/>
    </w:pPr>
    <w:rPr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qFormat/>
    <w:rsid w:val="00776952"/>
    <w:pPr>
      <w:keepNext/>
      <w:keepLines/>
      <w:spacing w:before="200" w:after="0"/>
      <w:outlineLvl w:val="6"/>
    </w:pPr>
    <w:rPr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qFormat/>
    <w:rsid w:val="00776952"/>
    <w:pPr>
      <w:keepNext/>
      <w:keepLines/>
      <w:spacing w:before="200" w:after="0"/>
      <w:outlineLvl w:val="7"/>
    </w:pPr>
    <w:rPr>
      <w:color w:val="404040"/>
      <w:sz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776952"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76952"/>
    <w:rPr>
      <w:rFonts w:ascii="Cambria" w:hAnsi="Cambria"/>
      <w:b/>
      <w:color w:val="365F91"/>
      <w:sz w:val="28"/>
      <w:lang w:bidi="ar-SA"/>
    </w:rPr>
  </w:style>
  <w:style w:type="table" w:styleId="Tablaconcuadrcula">
    <w:name w:val="Table Grid"/>
    <w:basedOn w:val="Tablanormal"/>
    <w:uiPriority w:val="59"/>
    <w:rsid w:val="00776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uiPriority w:val="34"/>
    <w:qFormat/>
    <w:rsid w:val="00776952"/>
    <w:pPr>
      <w:ind w:left="720"/>
    </w:pPr>
  </w:style>
  <w:style w:type="character" w:styleId="Hipervnculo">
    <w:name w:val="Hyperlink"/>
    <w:uiPriority w:val="99"/>
    <w:rsid w:val="00776952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77695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776952"/>
    <w:rPr>
      <w:b/>
    </w:rPr>
  </w:style>
  <w:style w:type="character" w:styleId="Referenciaintensa">
    <w:name w:val="Intense Reference"/>
    <w:basedOn w:val="Fuentedeprrafopredeter"/>
    <w:uiPriority w:val="32"/>
    <w:qFormat/>
    <w:rsid w:val="00776952"/>
    <w:rPr>
      <w:b/>
      <w:smallCaps/>
      <w:color w:val="C0504D"/>
      <w:spacing w:val="5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776952"/>
    <w:rPr>
      <w:rFonts w:ascii="Times New Roman" w:eastAsia="Times New Roman" w:hAnsi="Times New Roman" w:cs="Times New Roman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952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Textonotaalfinal">
    <w:name w:val="endnote text"/>
    <w:basedOn w:val="Normal"/>
    <w:next w:val="Normal"/>
    <w:link w:val="TextonotaalfinalCar"/>
    <w:uiPriority w:val="99"/>
    <w:semiHidden/>
    <w:unhideWhenUsed/>
    <w:rsid w:val="00776952"/>
    <w:pPr>
      <w:spacing w:after="0" w:line="240" w:lineRule="auto"/>
    </w:pPr>
    <w:rPr>
      <w:sz w:val="20"/>
    </w:rPr>
  </w:style>
  <w:style w:type="character" w:styleId="nfasis">
    <w:name w:val="Emphasis"/>
    <w:basedOn w:val="Fuentedeprrafopredeter"/>
    <w:uiPriority w:val="20"/>
    <w:qFormat/>
    <w:rsid w:val="00776952"/>
    <w:rPr>
      <w:i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6952"/>
    <w:rPr>
      <w:sz w:val="20"/>
    </w:rPr>
  </w:style>
  <w:style w:type="character" w:styleId="Ttulodellibro">
    <w:name w:val="Book Title"/>
    <w:basedOn w:val="Fuentedeprrafopredeter"/>
    <w:uiPriority w:val="33"/>
    <w:qFormat/>
    <w:rsid w:val="00776952"/>
    <w:rPr>
      <w:b/>
      <w:smallCaps/>
      <w:spacing w:val="5"/>
    </w:rPr>
  </w:style>
  <w:style w:type="paragraph" w:styleId="Textonotapie">
    <w:name w:val="footnote text"/>
    <w:basedOn w:val="Normal"/>
    <w:next w:val="Normal"/>
    <w:link w:val="TextonotapieCar"/>
    <w:uiPriority w:val="99"/>
    <w:semiHidden/>
    <w:unhideWhenUsed/>
    <w:rsid w:val="00776952"/>
    <w:pPr>
      <w:spacing w:after="0" w:line="240" w:lineRule="auto"/>
    </w:pPr>
    <w:rPr>
      <w:sz w:val="20"/>
    </w:rPr>
  </w:style>
  <w:style w:type="paragraph" w:styleId="Cita">
    <w:name w:val="Quote"/>
    <w:basedOn w:val="Normal"/>
    <w:next w:val="Normal"/>
    <w:link w:val="CitaCar"/>
    <w:uiPriority w:val="29"/>
    <w:qFormat/>
    <w:rsid w:val="00776952"/>
    <w:rPr>
      <w:i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rsid w:val="00776952"/>
    <w:rPr>
      <w:rFonts w:ascii="Times New Roman" w:eastAsia="Times New Roman" w:hAnsi="Times New Roman" w:cs="Times New Roman"/>
      <w:i/>
      <w:color w:val="243F60"/>
    </w:rPr>
  </w:style>
  <w:style w:type="paragraph" w:styleId="Textosinformato">
    <w:name w:val="Plain Text"/>
    <w:basedOn w:val="Normal"/>
    <w:next w:val="Normal"/>
    <w:link w:val="TextosinformatoCar"/>
    <w:uiPriority w:val="99"/>
    <w:semiHidden/>
    <w:unhideWhenUsed/>
    <w:rsid w:val="00776952"/>
    <w:pPr>
      <w:spacing w:after="0" w:line="240" w:lineRule="auto"/>
    </w:pPr>
    <w:rPr>
      <w:rFonts w:ascii="Courier New" w:hAnsi="Courier New" w:cs="Courier New"/>
      <w:sz w:val="21"/>
    </w:rPr>
  </w:style>
  <w:style w:type="character" w:styleId="Referenciasutil">
    <w:name w:val="Subtle Reference"/>
    <w:basedOn w:val="Fuentedeprrafopredeter"/>
    <w:uiPriority w:val="31"/>
    <w:qFormat/>
    <w:rsid w:val="00776952"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952"/>
    <w:rPr>
      <w:b/>
      <w:i/>
      <w:color w:val="4F81BD"/>
    </w:rPr>
  </w:style>
  <w:style w:type="character" w:customStyle="1" w:styleId="Ttulo3Car">
    <w:name w:val="Título 3 Car"/>
    <w:basedOn w:val="Fuentedeprrafopredeter"/>
    <w:link w:val="Ttulo3"/>
    <w:uiPriority w:val="9"/>
    <w:rsid w:val="00776952"/>
    <w:rPr>
      <w:rFonts w:ascii="Times New Roman" w:eastAsia="Times New Roman" w:hAnsi="Times New Roman" w:cs="Times New Roman"/>
      <w:b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776952"/>
    <w:rPr>
      <w:rFonts w:ascii="Times New Roman" w:eastAsia="Times New Roman" w:hAnsi="Times New Roman" w:cs="Times New Roman"/>
      <w:color w:val="243F60"/>
    </w:rPr>
  </w:style>
  <w:style w:type="character" w:styleId="nfasisintenso">
    <w:name w:val="Intense Emphasis"/>
    <w:basedOn w:val="Fuentedeprrafopredeter"/>
    <w:uiPriority w:val="21"/>
    <w:qFormat/>
    <w:rsid w:val="00776952"/>
    <w:rPr>
      <w:b/>
      <w:i/>
      <w:color w:val="4F81BD"/>
    </w:rPr>
  </w:style>
  <w:style w:type="paragraph" w:styleId="Sinespaciado">
    <w:name w:val="No Spacing"/>
    <w:next w:val="Normal"/>
    <w:uiPriority w:val="1"/>
    <w:qFormat/>
    <w:rsid w:val="00776952"/>
  </w:style>
  <w:style w:type="paragraph" w:styleId="Subttulo">
    <w:name w:val="Subtitle"/>
    <w:basedOn w:val="Normal"/>
    <w:next w:val="Normal"/>
    <w:link w:val="SubttuloCar"/>
    <w:uiPriority w:val="11"/>
    <w:qFormat/>
    <w:rsid w:val="00776952"/>
    <w:rPr>
      <w:i/>
      <w:color w:val="4F81BD"/>
      <w:spacing w:val="15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776952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tuloCar">
    <w:name w:val="Título Car"/>
    <w:basedOn w:val="Fuentedeprrafopredeter"/>
    <w:link w:val="Ttulo"/>
    <w:uiPriority w:val="10"/>
    <w:rsid w:val="00776952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sid w:val="00776952"/>
    <w:rPr>
      <w:rFonts w:ascii="Times New Roman" w:eastAsia="Times New Roman" w:hAnsi="Times New Roman" w:cs="Times New Roman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sid w:val="00776952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sid w:val="00776952"/>
    <w:rPr>
      <w:rFonts w:ascii="Times New Roman" w:eastAsia="Times New Roman" w:hAnsi="Times New Roman" w:cs="Times New Roman"/>
      <w:color w:val="404040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776952"/>
    <w:pPr>
      <w:pBdr>
        <w:bottom w:val="single" w:sz="8" w:space="0" w:color="4F81BD"/>
      </w:pBdr>
      <w:spacing w:after="300" w:line="240" w:lineRule="auto"/>
    </w:pPr>
    <w:rPr>
      <w:color w:val="17365D"/>
      <w:spacing w:val="5"/>
      <w:sz w:val="52"/>
    </w:rPr>
  </w:style>
  <w:style w:type="character" w:customStyle="1" w:styleId="Heading1Char">
    <w:name w:val="Heading 1 Char"/>
    <w:basedOn w:val="Fuentedeprrafopredeter"/>
    <w:uiPriority w:val="9"/>
    <w:rsid w:val="00776952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76952"/>
    <w:rPr>
      <w:rFonts w:ascii="Courier New" w:hAnsi="Courier New" w:cs="Courier New"/>
      <w:sz w:val="21"/>
    </w:rPr>
  </w:style>
  <w:style w:type="character" w:styleId="Refdenotaalfinal">
    <w:name w:val="endnote reference"/>
    <w:basedOn w:val="Fuentedeprrafopredeter"/>
    <w:uiPriority w:val="99"/>
    <w:semiHidden/>
    <w:unhideWhenUsed/>
    <w:rsid w:val="00776952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776952"/>
    <w:rPr>
      <w:i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rsid w:val="00776952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776952"/>
    <w:rPr>
      <w:i/>
      <w:color w:val="00000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7695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1488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Links>
    <vt:vector size="6" baseType="variant"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mailto:h.komori.c@gmail.doc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Komori</dc:creator>
  <cp:keywords/>
  <cp:lastModifiedBy>Usuario</cp:lastModifiedBy>
  <cp:revision>2</cp:revision>
  <cp:lastPrinted>2016-02-04T02:14:00Z</cp:lastPrinted>
  <dcterms:created xsi:type="dcterms:W3CDTF">2016-02-04T02:17:00Z</dcterms:created>
  <dcterms:modified xsi:type="dcterms:W3CDTF">2016-02-04T02:17:00Z</dcterms:modified>
</cp:coreProperties>
</file>